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</w:t>
      </w:r>
      <w:bookmarkStart w:id="0" w:name="_GoBack"/>
      <w:bookmarkEnd w:id="0"/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【提案書】障害者雇用率（令和２年６月１日現在）</w:t>
      </w:r>
    </w:p>
    <w:p>
      <w:pPr>
        <w:pStyle w:val="0"/>
        <w:spacing w:line="400" w:lineRule="exact"/>
        <w:jc w:val="center"/>
        <w:rPr>
          <w:rFonts w:hint="default" w:ascii="ＭＳ 明朝" w:hAnsi="ＭＳ 明朝" w:eastAsia="ＭＳ 明朝"/>
          <w:sz w:val="24"/>
          <w:u w:val="single" w:color="auto"/>
          <w:shd w:val="pct15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vAlign w:val="top"/>
          </w:tcPr>
          <w:p>
            <w:pPr>
              <w:pStyle w:val="0"/>
              <w:ind w:firstLine="840" w:firstLineChars="4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※共同参加での提案の場合、代表者の数値を用いること。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※（ア）～（コ）の内容については、令和</w:t>
      </w: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年</w:t>
      </w:r>
      <w:r>
        <w:rPr>
          <w:rFonts w:hint="eastAsia" w:ascii="ＭＳ 明朝" w:hAnsi="ＭＳ 明朝" w:eastAsia="ＭＳ 明朝"/>
          <w:sz w:val="20"/>
        </w:rPr>
        <w:t>6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日現在の状況を記載すること</w:t>
      </w:r>
    </w:p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</w:rPr>
        <w:t>43</w:t>
      </w:r>
      <w:r>
        <w:rPr>
          <w:rFonts w:hint="eastAsia" w:ascii="ＭＳ 明朝" w:hAnsi="ＭＳ 明朝" w:eastAsia="ＭＳ 明朝"/>
          <w:sz w:val="20"/>
        </w:rPr>
        <w:t>条第</w:t>
      </w:r>
      <w:r>
        <w:rPr>
          <w:rFonts w:hint="eastAsia" w:ascii="ＭＳ 明朝" w:hAnsi="ＭＳ 明朝" w:eastAsia="ＭＳ 明朝"/>
          <w:sz w:val="20"/>
        </w:rPr>
        <w:t>7</w:t>
      </w:r>
      <w:r>
        <w:rPr>
          <w:rFonts w:hint="eastAsia" w:ascii="ＭＳ 明朝" w:hAnsi="ＭＳ 明朝" w:eastAsia="ＭＳ 明朝"/>
          <w:sz w:val="20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</w:rPr>
        <w:t>45.5</w:t>
      </w:r>
      <w:r>
        <w:rPr>
          <w:rFonts w:hint="eastAsia" w:ascii="ＭＳ 明朝" w:hAnsi="ＭＳ 明朝" w:eastAsia="ＭＳ 明朝"/>
          <w:sz w:val="20"/>
        </w:rPr>
        <w:t>人以上の事業者）については、障害者雇用状況報告書〔事業主控〕の写し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告示日の直前の</w:t>
      </w:r>
      <w:r>
        <w:rPr>
          <w:rFonts w:hint="eastAsia" w:ascii="ＭＳ 明朝" w:hAnsi="ＭＳ 明朝" w:eastAsia="ＭＳ 明朝"/>
          <w:sz w:val="20"/>
        </w:rPr>
        <w:t>6</w:t>
      </w:r>
      <w:r>
        <w:rPr>
          <w:rFonts w:hint="eastAsia" w:ascii="ＭＳ 明朝" w:hAnsi="ＭＳ 明朝" w:eastAsia="ＭＳ 明朝"/>
          <w:sz w:val="20"/>
        </w:rPr>
        <w:t>月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日現在のもの）を提出すること。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※｢雇用｣とは、｢常用雇用労働者｣の雇用とする。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※｢常用雇用労働者｣とは、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時間以上であって、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　　　　　　　➊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契約）期間の定めがなく雇用されている労働者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　　及び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　　　　　　一定の雇用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契約）期間を定めて雇用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</w:rPr>
        <w:t>(</w:t>
      </w:r>
      <w:r>
        <w:rPr>
          <w:rFonts w:hint="eastAsia" w:ascii="ＭＳ 明朝" w:hAnsi="ＭＳ 明朝" w:eastAsia="ＭＳ 明朝"/>
          <w:sz w:val="20"/>
        </w:rPr>
        <w:t>契約）期間が反復更新され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</w:t>
      </w:r>
      <w:r>
        <w:rPr>
          <w:rFonts w:hint="eastAsia" w:ascii="ＭＳ 明朝" w:hAnsi="ＭＳ 明朝" w:eastAsia="ＭＳ 明朝"/>
          <w:sz w:val="20"/>
        </w:rPr>
        <w:t>❷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雇入れのときから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年を超えて引き続き雇用されると、見込まれる労働者</w:t>
      </w:r>
    </w:p>
    <w:p>
      <w:pPr>
        <w:pStyle w:val="0"/>
        <w:ind w:firstLine="3570" w:firstLineChars="1700"/>
        <w:rPr>
          <w:rFonts w:hint="default" w:ascii="ＭＳ 明朝" w:hAnsi="ＭＳ 明朝" w:eastAsia="ＭＳ 明朝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</w:rPr>
        <w:t>又は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　　　　　➌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過去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年を超える期間について引き続き雇用されている労働者</w:t>
      </w:r>
    </w:p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400" w:hanging="400" w:hangingChars="2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人あたり</w:t>
      </w:r>
      <w:r>
        <w:rPr>
          <w:rFonts w:hint="eastAsia" w:ascii="ＭＳ 明朝" w:hAnsi="ＭＳ 明朝" w:eastAsia="ＭＳ 明朝"/>
          <w:sz w:val="20"/>
        </w:rPr>
        <w:t>2</w:t>
      </w:r>
      <w:r>
        <w:rPr>
          <w:rFonts w:hint="eastAsia" w:ascii="ＭＳ 明朝" w:hAnsi="ＭＳ 明朝" w:eastAsia="ＭＳ 明朝"/>
          <w:sz w:val="20"/>
        </w:rPr>
        <w:t>人分で換算する。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週間の所定労働時間が</w:t>
      </w:r>
      <w:r>
        <w:rPr>
          <w:rFonts w:hint="eastAsia" w:ascii="ＭＳ 明朝" w:hAnsi="ＭＳ 明朝" w:eastAsia="ＭＳ 明朝"/>
          <w:sz w:val="20"/>
        </w:rPr>
        <w:t>20</w:t>
      </w:r>
      <w:r>
        <w:rPr>
          <w:rFonts w:hint="eastAsia" w:ascii="ＭＳ 明朝" w:hAnsi="ＭＳ 明朝" w:eastAsia="ＭＳ 明朝"/>
          <w:sz w:val="20"/>
        </w:rPr>
        <w:t>時間以上</w:t>
      </w:r>
      <w:r>
        <w:rPr>
          <w:rFonts w:hint="eastAsia" w:ascii="ＭＳ 明朝" w:hAnsi="ＭＳ 明朝" w:eastAsia="ＭＳ 明朝"/>
          <w:sz w:val="20"/>
        </w:rPr>
        <w:t>30</w:t>
      </w:r>
      <w:r>
        <w:rPr>
          <w:rFonts w:hint="eastAsia" w:ascii="ＭＳ 明朝" w:hAnsi="ＭＳ 明朝" w:eastAsia="ＭＳ 明朝"/>
          <w:sz w:val="20"/>
        </w:rPr>
        <w:t>時間未満であり、</w:t>
      </w:r>
      <w:r>
        <w:rPr>
          <w:rFonts w:hint="eastAsia" w:ascii="ＭＳ 明朝" w:hAnsi="ＭＳ 明朝" w:eastAsia="ＭＳ 明朝"/>
          <w:sz w:val="20"/>
        </w:rPr>
        <w:t>1</w:t>
      </w:r>
      <w:r>
        <w:rPr>
          <w:rFonts w:hint="eastAsia" w:ascii="ＭＳ 明朝" w:hAnsi="ＭＳ 明朝" w:eastAsia="ＭＳ 明朝"/>
          <w:sz w:val="20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</w:rPr>
        <w:t>1.0</w:t>
      </w:r>
      <w:r>
        <w:rPr>
          <w:rFonts w:hint="eastAsia" w:ascii="ＭＳ 明朝" w:hAnsi="ＭＳ 明朝" w:eastAsia="ＭＳ 明朝"/>
          <w:sz w:val="20"/>
        </w:rPr>
        <w:t>人として換算する。</w:t>
      </w:r>
      <w:r>
        <w:rPr>
          <w:rFonts w:hint="eastAsia" w:ascii="ＭＳ 明朝" w:hAnsi="ＭＳ 明朝" w:eastAsia="ＭＳ 明朝"/>
          <w:sz w:val="20"/>
        </w:rPr>
        <w:tab/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0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284" w:left="170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234</TotalTime>
  <Pages>1</Pages>
  <Words>33</Words>
  <Characters>935</Characters>
  <Application>JUST Note</Application>
  <Lines>158</Lines>
  <Paragraphs>56</Paragraphs>
  <Company>箕面市役所</Company>
  <CharactersWithSpaces>1049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山田　省治(手動)</cp:lastModifiedBy>
  <dcterms:created xsi:type="dcterms:W3CDTF">2020-11-14T07:14:00Z</dcterms:created>
  <dcterms:modified xsi:type="dcterms:W3CDTF">2020-11-26T06:51:12Z</dcterms:modified>
  <cp:revision>3</cp:revision>
</cp:coreProperties>
</file>